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2B2F0E" w:rsidRPr="00EB53AA">
        <w:tc>
          <w:tcPr>
            <w:tcW w:w="9288" w:type="dxa"/>
            <w:gridSpan w:val="12"/>
            <w:shd w:val="clear" w:color="auto" w:fill="8DB3E2"/>
          </w:tcPr>
          <w:p w:rsidR="002B2F0E" w:rsidRPr="00EB53AA" w:rsidRDefault="002B2F0E" w:rsidP="00EE6C7D">
            <w:pPr>
              <w:jc w:val="center"/>
              <w:rPr>
                <w:rStyle w:val="arabaslik"/>
                <w:color w:val="000000"/>
                <w:sz w:val="22"/>
                <w:szCs w:val="22"/>
                <w:lang w:val="en-US"/>
              </w:rPr>
            </w:pPr>
            <w:bookmarkStart w:id="0" w:name="_GoBack"/>
            <w:bookmarkEnd w:id="0"/>
            <w:r w:rsidRPr="00EB53AA">
              <w:rPr>
                <w:rStyle w:val="arabaslik"/>
                <w:color w:val="000000"/>
                <w:sz w:val="22"/>
                <w:szCs w:val="22"/>
                <w:lang w:val="en-US"/>
              </w:rPr>
              <w:t>GAZİ UNIVERSITY GRADUATE SCHOOL OF NATURAL AND APPLIED SCIENCE</w:t>
            </w:r>
          </w:p>
          <w:p w:rsidR="002B2F0E" w:rsidRPr="00EB53AA" w:rsidRDefault="002B2F0E" w:rsidP="00EE6C7D">
            <w:pPr>
              <w:jc w:val="center"/>
              <w:rPr>
                <w:lang w:val="en-US"/>
              </w:rPr>
            </w:pPr>
            <w:r w:rsidRPr="00EB53AA">
              <w:rPr>
                <w:b/>
                <w:bCs/>
                <w:sz w:val="22"/>
                <w:szCs w:val="22"/>
                <w:lang w:val="en-US"/>
              </w:rPr>
              <w:t>ECTS FORM</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 xml:space="preserve">Course Code and Title </w:t>
            </w:r>
          </w:p>
        </w:tc>
        <w:tc>
          <w:tcPr>
            <w:tcW w:w="6987" w:type="dxa"/>
            <w:gridSpan w:val="10"/>
          </w:tcPr>
          <w:p w:rsidR="002B2F0E" w:rsidRPr="009803B8" w:rsidRDefault="002B2F0E" w:rsidP="00EE6C7D">
            <w:pPr>
              <w:autoSpaceDE w:val="0"/>
              <w:autoSpaceDN w:val="0"/>
              <w:adjustRightInd w:val="0"/>
              <w:rPr>
                <w:b/>
                <w:bCs/>
                <w:color w:val="000000"/>
                <w:lang w:val="en-US" w:eastAsia="en-US"/>
              </w:rPr>
            </w:pPr>
            <w:r w:rsidRPr="00C53F15">
              <w:rPr>
                <w:rFonts w:ascii="Arial" w:hAnsi="Arial" w:cs="Arial"/>
                <w:sz w:val="18"/>
                <w:szCs w:val="18"/>
              </w:rPr>
              <w:t>556</w:t>
            </w:r>
            <w:r>
              <w:rPr>
                <w:rFonts w:ascii="Arial" w:hAnsi="Arial" w:cs="Arial"/>
                <w:sz w:val="18"/>
                <w:szCs w:val="18"/>
              </w:rPr>
              <w:t>1309</w:t>
            </w:r>
            <w:r w:rsidRPr="00C53F15">
              <w:rPr>
                <w:rFonts w:ascii="Arial" w:hAnsi="Arial" w:cs="Arial"/>
                <w:sz w:val="18"/>
                <w:szCs w:val="18"/>
              </w:rPr>
              <w:t xml:space="preserve">  ADVANCED MATERIALS TECHNOLOGY</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Credits</w:t>
            </w:r>
          </w:p>
        </w:tc>
        <w:tc>
          <w:tcPr>
            <w:tcW w:w="6987" w:type="dxa"/>
            <w:gridSpan w:val="10"/>
          </w:tcPr>
          <w:p w:rsidR="002B2F0E" w:rsidRPr="00EB53AA" w:rsidRDefault="002B2F0E" w:rsidP="00EE6C7D">
            <w:pPr>
              <w:rPr>
                <w:lang w:val="en-US"/>
              </w:rPr>
            </w:pPr>
            <w:r>
              <w:rPr>
                <w:rFonts w:ascii="Arial" w:hAnsi="Arial" w:cs="Arial"/>
                <w:sz w:val="18"/>
                <w:szCs w:val="18"/>
              </w:rPr>
              <w:t>3</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ECTS</w:t>
            </w:r>
          </w:p>
        </w:tc>
        <w:tc>
          <w:tcPr>
            <w:tcW w:w="6987" w:type="dxa"/>
            <w:gridSpan w:val="10"/>
          </w:tcPr>
          <w:p w:rsidR="002B2F0E" w:rsidRPr="00EB53AA" w:rsidRDefault="002B2F0E" w:rsidP="00EE6C7D">
            <w:pPr>
              <w:rPr>
                <w:lang w:val="en-US"/>
              </w:rPr>
            </w:pPr>
            <w:r>
              <w:rPr>
                <w:rFonts w:ascii="Arial" w:hAnsi="Arial" w:cs="Arial"/>
                <w:sz w:val="18"/>
                <w:szCs w:val="18"/>
              </w:rPr>
              <w:t>7.5</w:t>
            </w:r>
          </w:p>
        </w:tc>
      </w:tr>
      <w:tr w:rsidR="002B2F0E" w:rsidRPr="00EB53AA">
        <w:tc>
          <w:tcPr>
            <w:tcW w:w="2301" w:type="dxa"/>
            <w:gridSpan w:val="2"/>
            <w:shd w:val="clear" w:color="auto" w:fill="C6D9F1"/>
          </w:tcPr>
          <w:p w:rsidR="002B2F0E" w:rsidRDefault="002B2F0E" w:rsidP="00EE6C7D">
            <w:pPr>
              <w:rPr>
                <w:b/>
                <w:bCs/>
                <w:lang w:val="en-US"/>
              </w:rPr>
            </w:pPr>
            <w:r w:rsidRPr="00EB53AA">
              <w:rPr>
                <w:b/>
                <w:bCs/>
                <w:sz w:val="22"/>
                <w:szCs w:val="22"/>
                <w:lang w:val="en-US"/>
              </w:rPr>
              <w:t xml:space="preserve">Name of Lecturer </w:t>
            </w:r>
          </w:p>
          <w:p w:rsidR="002B2F0E" w:rsidRPr="00EB53AA" w:rsidRDefault="002B2F0E" w:rsidP="00EE6C7D">
            <w:pPr>
              <w:rPr>
                <w:b/>
                <w:bCs/>
                <w:lang w:val="en-US"/>
              </w:rPr>
            </w:pPr>
            <w:r>
              <w:rPr>
                <w:b/>
                <w:bCs/>
                <w:sz w:val="22"/>
                <w:szCs w:val="22"/>
                <w:lang w:val="en-US"/>
              </w:rPr>
              <w:t xml:space="preserve">And </w:t>
            </w:r>
            <w:r w:rsidRPr="00EB53AA">
              <w:rPr>
                <w:b/>
                <w:bCs/>
                <w:sz w:val="22"/>
                <w:szCs w:val="22"/>
                <w:lang w:val="en-US"/>
              </w:rPr>
              <w:t>e</w:t>
            </w:r>
            <w:r>
              <w:rPr>
                <w:b/>
                <w:bCs/>
                <w:sz w:val="22"/>
                <w:szCs w:val="22"/>
                <w:lang w:val="en-US"/>
              </w:rPr>
              <w:t>-</w:t>
            </w:r>
            <w:r w:rsidRPr="00EB53AA">
              <w:rPr>
                <w:b/>
                <w:bCs/>
                <w:sz w:val="22"/>
                <w:szCs w:val="22"/>
                <w:lang w:val="en-US"/>
              </w:rPr>
              <w:t xml:space="preserve">mail </w:t>
            </w:r>
            <w:r>
              <w:rPr>
                <w:b/>
                <w:bCs/>
                <w:sz w:val="22"/>
                <w:szCs w:val="22"/>
                <w:lang w:val="en-US"/>
              </w:rPr>
              <w:t xml:space="preserve"> address</w:t>
            </w:r>
          </w:p>
        </w:tc>
        <w:tc>
          <w:tcPr>
            <w:tcW w:w="6987" w:type="dxa"/>
            <w:gridSpan w:val="10"/>
          </w:tcPr>
          <w:p w:rsidR="002B2F0E" w:rsidRDefault="002B2F0E" w:rsidP="00EE6C7D">
            <w:pPr>
              <w:rPr>
                <w:lang w:val="en-US"/>
              </w:rPr>
            </w:pPr>
            <w:r>
              <w:rPr>
                <w:lang w:val="en-US"/>
              </w:rPr>
              <w:t>Prof.Dr. Nursel Dilsiz</w:t>
            </w:r>
          </w:p>
          <w:p w:rsidR="002B2F0E" w:rsidRPr="00EB53AA" w:rsidRDefault="002B2F0E" w:rsidP="009803B8">
            <w:pPr>
              <w:rPr>
                <w:lang w:val="en-US"/>
              </w:rPr>
            </w:pPr>
            <w:r>
              <w:rPr>
                <w:lang w:val="en-US"/>
              </w:rPr>
              <w:t>ndilsiz@gazi.edu.tr</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Department/Program</w:t>
            </w:r>
          </w:p>
        </w:tc>
        <w:tc>
          <w:tcPr>
            <w:tcW w:w="6987" w:type="dxa"/>
            <w:gridSpan w:val="10"/>
          </w:tcPr>
          <w:p w:rsidR="002B2F0E" w:rsidRPr="00EB53AA" w:rsidRDefault="002B2F0E" w:rsidP="00EE6C7D">
            <w:pPr>
              <w:rPr>
                <w:lang w:val="en-US"/>
              </w:rPr>
            </w:pPr>
            <w:r>
              <w:rPr>
                <w:rFonts w:ascii="Arial-BoldMT" w:hAnsi="Arial-BoldMT" w:cs="Arial-BoldMT"/>
                <w:b/>
                <w:bCs/>
                <w:sz w:val="18"/>
                <w:szCs w:val="18"/>
              </w:rPr>
              <w:t>CHEMICAL ENGINEERING DEPARTMENT/MSc and PhD</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Course Type</w:t>
            </w:r>
          </w:p>
        </w:tc>
        <w:tc>
          <w:tcPr>
            <w:tcW w:w="6987" w:type="dxa"/>
            <w:gridSpan w:val="10"/>
          </w:tcPr>
          <w:p w:rsidR="002B2F0E" w:rsidRPr="00EB53AA" w:rsidRDefault="002B2F0E" w:rsidP="00EE6C7D">
            <w:pPr>
              <w:rPr>
                <w:lang w:val="en-US"/>
              </w:rPr>
            </w:pPr>
            <w:r>
              <w:rPr>
                <w:rFonts w:ascii="Arial-BoldMT" w:hAnsi="Arial-BoldMT" w:cs="Arial-BoldMT"/>
                <w:b/>
                <w:bCs/>
                <w:sz w:val="18"/>
                <w:szCs w:val="18"/>
              </w:rPr>
              <w:t>Elective</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Course Language</w:t>
            </w:r>
          </w:p>
        </w:tc>
        <w:tc>
          <w:tcPr>
            <w:tcW w:w="6987" w:type="dxa"/>
            <w:gridSpan w:val="10"/>
          </w:tcPr>
          <w:p w:rsidR="002B2F0E" w:rsidRPr="00EB53AA" w:rsidRDefault="002B2F0E" w:rsidP="00EE6C7D">
            <w:pPr>
              <w:rPr>
                <w:lang w:val="en-US"/>
              </w:rPr>
            </w:pPr>
            <w:r>
              <w:rPr>
                <w:lang w:val="en-US"/>
              </w:rPr>
              <w:t>Turkish</w:t>
            </w:r>
          </w:p>
        </w:tc>
      </w:tr>
      <w:tr w:rsidR="002B2F0E" w:rsidRPr="00EB53AA">
        <w:tc>
          <w:tcPr>
            <w:tcW w:w="2301" w:type="dxa"/>
            <w:gridSpan w:val="2"/>
            <w:shd w:val="clear" w:color="auto" w:fill="C6D9F1"/>
          </w:tcPr>
          <w:p w:rsidR="002B2F0E" w:rsidRPr="00EB53AA" w:rsidRDefault="002B2F0E" w:rsidP="00EE6C7D">
            <w:pPr>
              <w:rPr>
                <w:b/>
                <w:bCs/>
                <w:lang w:val="en-US"/>
              </w:rPr>
            </w:pPr>
            <w:r>
              <w:rPr>
                <w:b/>
                <w:bCs/>
                <w:sz w:val="22"/>
                <w:szCs w:val="22"/>
                <w:lang w:val="en-US"/>
              </w:rPr>
              <w:t xml:space="preserve">Course </w:t>
            </w:r>
            <w:r w:rsidRPr="00EB53AA">
              <w:rPr>
                <w:b/>
                <w:bCs/>
                <w:sz w:val="22"/>
                <w:szCs w:val="22"/>
                <w:lang w:val="en-US"/>
              </w:rPr>
              <w:t>Semester</w:t>
            </w:r>
          </w:p>
        </w:tc>
        <w:tc>
          <w:tcPr>
            <w:tcW w:w="6987" w:type="dxa"/>
            <w:gridSpan w:val="10"/>
          </w:tcPr>
          <w:p w:rsidR="002B2F0E" w:rsidRPr="00BA1229" w:rsidRDefault="002B2F0E" w:rsidP="00EE6C7D">
            <w:pPr>
              <w:autoSpaceDE w:val="0"/>
              <w:autoSpaceDN w:val="0"/>
              <w:adjustRightInd w:val="0"/>
              <w:rPr>
                <w:lang w:val="en-US"/>
              </w:rPr>
            </w:pPr>
            <w:r>
              <w:rPr>
                <w:lang w:val="en-US"/>
              </w:rPr>
              <w:t>Fall-Spring</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Prerequisites</w:t>
            </w:r>
          </w:p>
        </w:tc>
        <w:tc>
          <w:tcPr>
            <w:tcW w:w="6987" w:type="dxa"/>
            <w:gridSpan w:val="10"/>
          </w:tcPr>
          <w:p w:rsidR="002B2F0E" w:rsidRPr="00EB53AA" w:rsidRDefault="002B2F0E" w:rsidP="00EE6C7D">
            <w:pPr>
              <w:rPr>
                <w:lang w:val="en-US"/>
              </w:rPr>
            </w:pPr>
            <w:r>
              <w:rPr>
                <w:lang w:val="en-US"/>
              </w:rPr>
              <w:t>None</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Course Objectives</w:t>
            </w:r>
          </w:p>
        </w:tc>
        <w:tc>
          <w:tcPr>
            <w:tcW w:w="6987" w:type="dxa"/>
            <w:gridSpan w:val="10"/>
          </w:tcPr>
          <w:p w:rsidR="002B2F0E" w:rsidRPr="00C12D5E" w:rsidRDefault="002B2F0E" w:rsidP="00B62DCA">
            <w:pPr>
              <w:rPr>
                <w:lang w:val="en-US"/>
              </w:rPr>
            </w:pPr>
            <w:r w:rsidRPr="00C12D5E">
              <w:rPr>
                <w:rFonts w:ascii="Arial" w:hAnsi="Arial" w:cs="Arial"/>
                <w:sz w:val="18"/>
                <w:szCs w:val="18"/>
              </w:rPr>
              <w:t xml:space="preserve">Teaching </w:t>
            </w:r>
            <w:r w:rsidRPr="00C12D5E">
              <w:rPr>
                <w:rFonts w:ascii="Arial" w:hAnsi="Arial" w:cs="Arial"/>
                <w:color w:val="000000"/>
                <w:sz w:val="18"/>
                <w:szCs w:val="18"/>
              </w:rPr>
              <w:t>technological advanced developments  in the fields of materials and manufacturing</w:t>
            </w:r>
            <w:r w:rsidRPr="00C12D5E">
              <w:rPr>
                <w:rFonts w:ascii="Arial" w:hAnsi="Arial" w:cs="Arial"/>
                <w:sz w:val="18"/>
                <w:szCs w:val="18"/>
              </w:rPr>
              <w:t>.</w:t>
            </w:r>
          </w:p>
        </w:tc>
      </w:tr>
      <w:tr w:rsidR="002B2F0E" w:rsidRPr="00EB53AA">
        <w:tc>
          <w:tcPr>
            <w:tcW w:w="2301" w:type="dxa"/>
            <w:gridSpan w:val="2"/>
            <w:shd w:val="clear" w:color="auto" w:fill="C6D9F1"/>
          </w:tcPr>
          <w:p w:rsidR="002B2F0E" w:rsidRPr="00EB53AA" w:rsidRDefault="002B2F0E" w:rsidP="00EE6C7D">
            <w:pPr>
              <w:rPr>
                <w:b/>
                <w:bCs/>
                <w:lang w:val="en-US"/>
              </w:rPr>
            </w:pPr>
            <w:r w:rsidRPr="00EB53AA">
              <w:rPr>
                <w:b/>
                <w:bCs/>
                <w:sz w:val="22"/>
                <w:szCs w:val="22"/>
                <w:lang w:val="en-US"/>
              </w:rPr>
              <w:t xml:space="preserve">Course Contents </w:t>
            </w:r>
          </w:p>
        </w:tc>
        <w:tc>
          <w:tcPr>
            <w:tcW w:w="6987" w:type="dxa"/>
            <w:gridSpan w:val="10"/>
          </w:tcPr>
          <w:p w:rsidR="002B2F0E" w:rsidRPr="00EB53AA" w:rsidRDefault="002B2F0E" w:rsidP="00BB5C4B">
            <w:pPr>
              <w:jc w:val="both"/>
              <w:rPr>
                <w:lang w:val="en-US"/>
              </w:rPr>
            </w:pPr>
            <w:r w:rsidRPr="00C53F15">
              <w:rPr>
                <w:rFonts w:ascii="Arial" w:hAnsi="Arial" w:cs="Arial"/>
                <w:sz w:val="18"/>
                <w:szCs w:val="18"/>
              </w:rPr>
              <w:t>A general introduction to polymer, ceramic and metal materials, the production methods of  particulate and fiber based metal and ceramic composite materials, surface preparation techniques,  the production technologies  of particulate and reinforced systems, and their applications to composite materials, the applications of bio, nano and smart materials.</w:t>
            </w:r>
          </w:p>
        </w:tc>
      </w:tr>
      <w:tr w:rsidR="002B2F0E" w:rsidRPr="00EB53AA">
        <w:tc>
          <w:tcPr>
            <w:tcW w:w="2301" w:type="dxa"/>
            <w:gridSpan w:val="2"/>
            <w:shd w:val="clear" w:color="auto" w:fill="C6D9F1"/>
          </w:tcPr>
          <w:p w:rsidR="002B2F0E" w:rsidRPr="00EB53AA" w:rsidRDefault="002B2F0E" w:rsidP="00EE6C7D">
            <w:pPr>
              <w:autoSpaceDE w:val="0"/>
              <w:autoSpaceDN w:val="0"/>
              <w:adjustRightInd w:val="0"/>
              <w:rPr>
                <w:b/>
                <w:bCs/>
                <w:lang w:val="en-US"/>
              </w:rPr>
            </w:pPr>
            <w:r w:rsidRPr="00EB53AA">
              <w:rPr>
                <w:b/>
                <w:bCs/>
                <w:sz w:val="22"/>
                <w:szCs w:val="22"/>
                <w:lang w:val="en-US"/>
              </w:rPr>
              <w:t>Course Learning</w:t>
            </w:r>
          </w:p>
          <w:p w:rsidR="002B2F0E" w:rsidRPr="00EB53AA" w:rsidRDefault="002B2F0E" w:rsidP="00EE6C7D">
            <w:pPr>
              <w:rPr>
                <w:b/>
                <w:bCs/>
                <w:lang w:val="en-US"/>
              </w:rPr>
            </w:pPr>
            <w:r w:rsidRPr="00EB53AA">
              <w:rPr>
                <w:b/>
                <w:bCs/>
                <w:sz w:val="22"/>
                <w:szCs w:val="22"/>
                <w:lang w:val="en-US"/>
              </w:rPr>
              <w:t>Outcomes</w:t>
            </w:r>
          </w:p>
        </w:tc>
        <w:tc>
          <w:tcPr>
            <w:tcW w:w="6987" w:type="dxa"/>
            <w:gridSpan w:val="10"/>
          </w:tcPr>
          <w:p w:rsidR="002B2F0E" w:rsidRPr="00C12D5E" w:rsidRDefault="002B2F0E" w:rsidP="001D07C5">
            <w:pPr>
              <w:rPr>
                <w:lang w:val="en-US"/>
              </w:rPr>
            </w:pPr>
            <w:r w:rsidRPr="00C12D5E">
              <w:rPr>
                <w:rFonts w:ascii="Arial" w:hAnsi="Arial" w:cs="Arial"/>
                <w:sz w:val="18"/>
                <w:szCs w:val="18"/>
              </w:rPr>
              <w:t>Fundamental knowledge necessary to understand important concepts in advanced materials. Concepts related to engineering design and manufacturing.</w:t>
            </w:r>
          </w:p>
        </w:tc>
      </w:tr>
      <w:tr w:rsidR="002B2F0E" w:rsidRPr="00EB53AA">
        <w:trPr>
          <w:trHeight w:val="602"/>
        </w:trPr>
        <w:tc>
          <w:tcPr>
            <w:tcW w:w="2301" w:type="dxa"/>
            <w:gridSpan w:val="2"/>
            <w:vMerge w:val="restart"/>
            <w:shd w:val="clear" w:color="auto" w:fill="C6D9F1"/>
          </w:tcPr>
          <w:p w:rsidR="002B2F0E" w:rsidRDefault="002B2F0E" w:rsidP="00EE6C7D">
            <w:pPr>
              <w:rPr>
                <w:b/>
                <w:bCs/>
                <w:lang w:val="en-US"/>
              </w:rPr>
            </w:pPr>
          </w:p>
          <w:p w:rsidR="002B2F0E" w:rsidRPr="00EB53AA" w:rsidRDefault="002B2F0E" w:rsidP="00EE6C7D">
            <w:pPr>
              <w:rPr>
                <w:b/>
                <w:bCs/>
                <w:lang w:val="en-US"/>
              </w:rPr>
            </w:pPr>
            <w:r w:rsidRPr="00EB53AA">
              <w:rPr>
                <w:b/>
                <w:bCs/>
                <w:sz w:val="22"/>
                <w:szCs w:val="22"/>
                <w:lang w:val="en-US"/>
              </w:rPr>
              <w:t>References</w:t>
            </w:r>
          </w:p>
          <w:p w:rsidR="002B2F0E" w:rsidRPr="00EB53AA" w:rsidRDefault="002B2F0E" w:rsidP="00EE6C7D">
            <w:pPr>
              <w:rPr>
                <w:b/>
                <w:bCs/>
                <w:lang w:val="en-US"/>
              </w:rPr>
            </w:pPr>
          </w:p>
          <w:p w:rsidR="002B2F0E" w:rsidRPr="00EB53AA" w:rsidRDefault="002B2F0E" w:rsidP="00EE6C7D">
            <w:pPr>
              <w:rPr>
                <w:b/>
                <w:bCs/>
                <w:lang w:val="en-US"/>
              </w:rPr>
            </w:pPr>
            <w:r w:rsidRPr="00EB53AA">
              <w:rPr>
                <w:b/>
                <w:bCs/>
                <w:sz w:val="22"/>
                <w:szCs w:val="22"/>
                <w:lang w:val="en-US"/>
              </w:rPr>
              <w:t>(References must be up to date)</w:t>
            </w:r>
          </w:p>
        </w:tc>
        <w:tc>
          <w:tcPr>
            <w:tcW w:w="2026" w:type="dxa"/>
            <w:gridSpan w:val="3"/>
            <w:shd w:val="clear" w:color="auto" w:fill="C6D9F1"/>
          </w:tcPr>
          <w:p w:rsidR="002B2F0E" w:rsidRDefault="002B2F0E" w:rsidP="00EE6C7D">
            <w:pPr>
              <w:rPr>
                <w:b/>
                <w:bCs/>
                <w:lang w:val="en-US"/>
              </w:rPr>
            </w:pPr>
          </w:p>
          <w:p w:rsidR="002B2F0E" w:rsidRDefault="002B2F0E" w:rsidP="00EE6C7D">
            <w:pPr>
              <w:rPr>
                <w:b/>
                <w:bCs/>
                <w:lang w:val="en-US"/>
              </w:rPr>
            </w:pPr>
            <w:r w:rsidRPr="00EB53AA">
              <w:rPr>
                <w:b/>
                <w:bCs/>
                <w:sz w:val="22"/>
                <w:szCs w:val="22"/>
                <w:lang w:val="en-US"/>
              </w:rPr>
              <w:t xml:space="preserve">Books </w:t>
            </w:r>
          </w:p>
          <w:p w:rsidR="002B2F0E" w:rsidRPr="00EB53AA" w:rsidRDefault="002B2F0E" w:rsidP="00EE6C7D">
            <w:pPr>
              <w:rPr>
                <w:b/>
                <w:bCs/>
                <w:lang w:val="en-US"/>
              </w:rPr>
            </w:pPr>
          </w:p>
        </w:tc>
        <w:tc>
          <w:tcPr>
            <w:tcW w:w="4961" w:type="dxa"/>
            <w:gridSpan w:val="7"/>
          </w:tcPr>
          <w:p w:rsidR="002B2F0E" w:rsidRPr="00C53F15" w:rsidRDefault="002B2F0E" w:rsidP="00C12D5E">
            <w:pPr>
              <w:numPr>
                <w:ilvl w:val="0"/>
                <w:numId w:val="1"/>
              </w:numPr>
              <w:jc w:val="both"/>
              <w:rPr>
                <w:rFonts w:ascii="Arial" w:hAnsi="Arial" w:cs="Arial"/>
                <w:sz w:val="18"/>
                <w:szCs w:val="18"/>
              </w:rPr>
            </w:pPr>
            <w:r w:rsidRPr="00C53F15">
              <w:rPr>
                <w:rFonts w:ascii="Arial" w:hAnsi="Arial" w:cs="Arial"/>
                <w:sz w:val="18"/>
                <w:szCs w:val="18"/>
              </w:rPr>
              <w:t>Dostal  C.A., Composites (Engineered Materials Handbook, Vol 1),  ASM Intl, 1987.</w:t>
            </w:r>
          </w:p>
          <w:p w:rsidR="002B2F0E" w:rsidRPr="00C53F15" w:rsidRDefault="002B2F0E" w:rsidP="00C12D5E">
            <w:pPr>
              <w:numPr>
                <w:ilvl w:val="0"/>
                <w:numId w:val="1"/>
              </w:numPr>
              <w:jc w:val="both"/>
              <w:rPr>
                <w:rFonts w:ascii="Arial" w:hAnsi="Arial" w:cs="Arial"/>
                <w:sz w:val="18"/>
                <w:szCs w:val="18"/>
              </w:rPr>
            </w:pPr>
            <w:r w:rsidRPr="00C53F15">
              <w:rPr>
                <w:rFonts w:ascii="Arial" w:hAnsi="Arial" w:cs="Arial"/>
                <w:sz w:val="18"/>
                <w:szCs w:val="18"/>
              </w:rPr>
              <w:t>Schneider S. J., Ceramics and Glasses (Engineered Materials Handbook, Vol 4), ASM Intl, 1991.</w:t>
            </w:r>
          </w:p>
          <w:p w:rsidR="002B2F0E" w:rsidRPr="00C53F15" w:rsidRDefault="002B2F0E" w:rsidP="00C12D5E">
            <w:pPr>
              <w:numPr>
                <w:ilvl w:val="0"/>
                <w:numId w:val="1"/>
              </w:numPr>
              <w:jc w:val="both"/>
              <w:rPr>
                <w:rFonts w:ascii="Arial" w:hAnsi="Arial" w:cs="Arial"/>
                <w:sz w:val="18"/>
                <w:szCs w:val="18"/>
                <w:lang w:eastAsia="en-US"/>
              </w:rPr>
            </w:pPr>
            <w:r w:rsidRPr="00C53F15">
              <w:rPr>
                <w:rFonts w:ascii="Arial" w:hAnsi="Arial" w:cs="Arial"/>
                <w:sz w:val="18"/>
                <w:szCs w:val="18"/>
              </w:rPr>
              <w:t>High Performance Synthetic Fibers  for Composites,  Edited by National Research Council, National Academy Press , 1992.</w:t>
            </w:r>
          </w:p>
          <w:p w:rsidR="002B2F0E" w:rsidRPr="00E446F9" w:rsidRDefault="002B2F0E" w:rsidP="009803B8"/>
        </w:tc>
      </w:tr>
      <w:tr w:rsidR="002B2F0E" w:rsidRPr="00EB53AA">
        <w:trPr>
          <w:trHeight w:val="997"/>
        </w:trPr>
        <w:tc>
          <w:tcPr>
            <w:tcW w:w="2301" w:type="dxa"/>
            <w:gridSpan w:val="2"/>
            <w:vMerge/>
            <w:shd w:val="clear" w:color="auto" w:fill="C6D9F1"/>
          </w:tcPr>
          <w:p w:rsidR="002B2F0E" w:rsidRPr="00E446F9" w:rsidRDefault="002B2F0E" w:rsidP="00EE6C7D">
            <w:pPr>
              <w:rPr>
                <w:b/>
                <w:bCs/>
              </w:rPr>
            </w:pPr>
          </w:p>
        </w:tc>
        <w:tc>
          <w:tcPr>
            <w:tcW w:w="2026" w:type="dxa"/>
            <w:gridSpan w:val="3"/>
            <w:shd w:val="clear" w:color="auto" w:fill="C6D9F1"/>
          </w:tcPr>
          <w:p w:rsidR="002B2F0E" w:rsidRPr="00EB53AA" w:rsidRDefault="002B2F0E" w:rsidP="00EE6C7D">
            <w:pPr>
              <w:rPr>
                <w:b/>
                <w:bCs/>
                <w:lang w:val="en-US"/>
              </w:rPr>
            </w:pPr>
            <w:r w:rsidRPr="00EB53AA">
              <w:rPr>
                <w:b/>
                <w:bCs/>
                <w:sz w:val="22"/>
                <w:szCs w:val="22"/>
                <w:lang w:val="en-US"/>
              </w:rPr>
              <w:t>Journals, Articles, Papers, Symposiums</w:t>
            </w:r>
          </w:p>
        </w:tc>
        <w:tc>
          <w:tcPr>
            <w:tcW w:w="4961" w:type="dxa"/>
            <w:gridSpan w:val="7"/>
          </w:tcPr>
          <w:p w:rsidR="002B2F0E" w:rsidRPr="00EB53AA" w:rsidRDefault="002B2F0E" w:rsidP="00C12D5E">
            <w:pPr>
              <w:rPr>
                <w:lang w:val="en-US"/>
              </w:rPr>
            </w:pPr>
            <w:r>
              <w:rPr>
                <w:rFonts w:ascii="Arial" w:hAnsi="Arial" w:cs="Arial"/>
                <w:sz w:val="18"/>
                <w:szCs w:val="18"/>
              </w:rPr>
              <w:t>Periodicals related to advanced materials technology</w:t>
            </w:r>
          </w:p>
        </w:tc>
      </w:tr>
      <w:tr w:rsidR="002B2F0E" w:rsidRPr="00EB53AA">
        <w:trPr>
          <w:trHeight w:val="69"/>
        </w:trPr>
        <w:tc>
          <w:tcPr>
            <w:tcW w:w="2301" w:type="dxa"/>
            <w:gridSpan w:val="2"/>
            <w:vMerge w:val="restart"/>
            <w:shd w:val="clear" w:color="auto" w:fill="C6D9F1"/>
          </w:tcPr>
          <w:p w:rsidR="002B2F0E" w:rsidRPr="00EB53AA" w:rsidRDefault="002B2F0E" w:rsidP="00EE6C7D">
            <w:pPr>
              <w:rPr>
                <w:b/>
                <w:bCs/>
                <w:lang w:val="en-US"/>
              </w:rPr>
            </w:pPr>
            <w:r w:rsidRPr="00EB53AA">
              <w:rPr>
                <w:b/>
                <w:bCs/>
                <w:sz w:val="22"/>
                <w:szCs w:val="22"/>
                <w:lang w:val="en-US"/>
              </w:rPr>
              <w:t>Planned learning activities and teaching methods</w:t>
            </w:r>
          </w:p>
        </w:tc>
        <w:tc>
          <w:tcPr>
            <w:tcW w:w="950" w:type="dxa"/>
            <w:shd w:val="clear" w:color="auto" w:fill="8DB3E2"/>
          </w:tcPr>
          <w:p w:rsidR="002B2F0E" w:rsidRPr="00EB53AA" w:rsidRDefault="002B2F0E" w:rsidP="00EE6C7D">
            <w:pPr>
              <w:rPr>
                <w:b/>
                <w:bCs/>
                <w:lang w:val="en-US"/>
              </w:rPr>
            </w:pPr>
            <w:r w:rsidRPr="00EB53AA">
              <w:rPr>
                <w:b/>
                <w:bCs/>
                <w:sz w:val="22"/>
                <w:szCs w:val="22"/>
                <w:lang w:val="en-US"/>
              </w:rPr>
              <w:t>Theoric</w:t>
            </w:r>
          </w:p>
        </w:tc>
        <w:tc>
          <w:tcPr>
            <w:tcW w:w="1013" w:type="dxa"/>
            <w:shd w:val="clear" w:color="auto" w:fill="8DB3E2"/>
          </w:tcPr>
          <w:p w:rsidR="002B2F0E" w:rsidRPr="00EB53AA" w:rsidRDefault="002B2F0E" w:rsidP="00EE6C7D">
            <w:pPr>
              <w:rPr>
                <w:b/>
                <w:bCs/>
                <w:lang w:val="en-US"/>
              </w:rPr>
            </w:pPr>
            <w:r w:rsidRPr="00EB53AA">
              <w:rPr>
                <w:b/>
                <w:bCs/>
                <w:sz w:val="22"/>
                <w:szCs w:val="22"/>
                <w:lang w:val="en-US"/>
              </w:rPr>
              <w:t>Practice</w:t>
            </w:r>
          </w:p>
        </w:tc>
        <w:tc>
          <w:tcPr>
            <w:tcW w:w="729" w:type="dxa"/>
            <w:gridSpan w:val="2"/>
            <w:shd w:val="clear" w:color="auto" w:fill="8DB3E2"/>
          </w:tcPr>
          <w:p w:rsidR="002B2F0E" w:rsidRPr="00EB53AA" w:rsidRDefault="002B2F0E" w:rsidP="00EE6C7D">
            <w:pPr>
              <w:rPr>
                <w:b/>
                <w:bCs/>
                <w:lang w:val="en-US"/>
              </w:rPr>
            </w:pPr>
            <w:r w:rsidRPr="00EB53AA">
              <w:rPr>
                <w:b/>
                <w:bCs/>
                <w:sz w:val="22"/>
                <w:szCs w:val="22"/>
                <w:lang w:val="en-US"/>
              </w:rPr>
              <w:t>Lab.</w:t>
            </w:r>
          </w:p>
        </w:tc>
        <w:tc>
          <w:tcPr>
            <w:tcW w:w="986" w:type="dxa"/>
            <w:shd w:val="clear" w:color="auto" w:fill="8DB3E2"/>
          </w:tcPr>
          <w:p w:rsidR="002B2F0E" w:rsidRPr="00EB53AA" w:rsidRDefault="002B2F0E" w:rsidP="00EE6C7D">
            <w:pPr>
              <w:rPr>
                <w:b/>
                <w:bCs/>
                <w:lang w:val="en-US"/>
              </w:rPr>
            </w:pPr>
            <w:r w:rsidRPr="00EB53AA">
              <w:rPr>
                <w:b/>
                <w:bCs/>
                <w:sz w:val="22"/>
                <w:szCs w:val="22"/>
                <w:lang w:val="en-US"/>
              </w:rPr>
              <w:t>Projects</w:t>
            </w:r>
          </w:p>
        </w:tc>
        <w:tc>
          <w:tcPr>
            <w:tcW w:w="895" w:type="dxa"/>
            <w:gridSpan w:val="2"/>
            <w:shd w:val="clear" w:color="auto" w:fill="8DB3E2"/>
          </w:tcPr>
          <w:p w:rsidR="002B2F0E" w:rsidRPr="00EB53AA" w:rsidRDefault="002B2F0E" w:rsidP="00EE6C7D">
            <w:pPr>
              <w:rPr>
                <w:b/>
                <w:bCs/>
                <w:lang w:val="en-US"/>
              </w:rPr>
            </w:pPr>
            <w:r w:rsidRPr="00EB53AA">
              <w:rPr>
                <w:b/>
                <w:bCs/>
                <w:sz w:val="22"/>
                <w:szCs w:val="22"/>
                <w:lang w:val="en-US"/>
              </w:rPr>
              <w:t>Assign.</w:t>
            </w:r>
          </w:p>
        </w:tc>
        <w:tc>
          <w:tcPr>
            <w:tcW w:w="799" w:type="dxa"/>
            <w:shd w:val="clear" w:color="auto" w:fill="8DB3E2"/>
          </w:tcPr>
          <w:p w:rsidR="002B2F0E" w:rsidRPr="00EB53AA" w:rsidRDefault="002B2F0E" w:rsidP="00EE6C7D">
            <w:pPr>
              <w:rPr>
                <w:b/>
                <w:bCs/>
                <w:lang w:val="en-US"/>
              </w:rPr>
            </w:pPr>
            <w:r w:rsidRPr="00EB53AA">
              <w:rPr>
                <w:b/>
                <w:bCs/>
                <w:sz w:val="22"/>
                <w:szCs w:val="22"/>
                <w:lang w:val="en-US"/>
              </w:rPr>
              <w:t xml:space="preserve">Other </w:t>
            </w:r>
          </w:p>
        </w:tc>
        <w:tc>
          <w:tcPr>
            <w:tcW w:w="795" w:type="dxa"/>
            <w:shd w:val="clear" w:color="auto" w:fill="8DB3E2"/>
          </w:tcPr>
          <w:p w:rsidR="002B2F0E" w:rsidRPr="00EB53AA" w:rsidRDefault="002B2F0E" w:rsidP="00EE6C7D">
            <w:pPr>
              <w:rPr>
                <w:b/>
                <w:bCs/>
                <w:lang w:val="en-US"/>
              </w:rPr>
            </w:pPr>
            <w:r w:rsidRPr="00EB53AA">
              <w:rPr>
                <w:b/>
                <w:bCs/>
                <w:sz w:val="22"/>
                <w:szCs w:val="22"/>
                <w:lang w:val="en-US"/>
              </w:rPr>
              <w:t>Total</w:t>
            </w:r>
          </w:p>
        </w:tc>
        <w:tc>
          <w:tcPr>
            <w:tcW w:w="820" w:type="dxa"/>
            <w:shd w:val="clear" w:color="auto" w:fill="8DB3E2"/>
          </w:tcPr>
          <w:p w:rsidR="002B2F0E" w:rsidRPr="00EB53AA" w:rsidRDefault="002B2F0E" w:rsidP="00EE6C7D">
            <w:pPr>
              <w:rPr>
                <w:b/>
                <w:bCs/>
                <w:lang w:val="en-US"/>
              </w:rPr>
            </w:pPr>
            <w:r w:rsidRPr="00EB53AA">
              <w:rPr>
                <w:b/>
                <w:bCs/>
                <w:sz w:val="22"/>
                <w:szCs w:val="22"/>
                <w:lang w:val="en-US"/>
              </w:rPr>
              <w:t>ECTS</w:t>
            </w:r>
          </w:p>
        </w:tc>
      </w:tr>
      <w:tr w:rsidR="002B2F0E" w:rsidRPr="00EB53AA">
        <w:trPr>
          <w:trHeight w:val="69"/>
        </w:trPr>
        <w:tc>
          <w:tcPr>
            <w:tcW w:w="2301" w:type="dxa"/>
            <w:gridSpan w:val="2"/>
            <w:vMerge/>
            <w:shd w:val="clear" w:color="auto" w:fill="C6D9F1"/>
          </w:tcPr>
          <w:p w:rsidR="002B2F0E" w:rsidRPr="00EB53AA" w:rsidRDefault="002B2F0E" w:rsidP="00EE6C7D">
            <w:pPr>
              <w:rPr>
                <w:b/>
                <w:bCs/>
                <w:lang w:val="en-US"/>
              </w:rPr>
            </w:pPr>
          </w:p>
        </w:tc>
        <w:tc>
          <w:tcPr>
            <w:tcW w:w="950" w:type="dxa"/>
          </w:tcPr>
          <w:p w:rsidR="002B2F0E" w:rsidRPr="00EB53AA" w:rsidRDefault="002B2F0E" w:rsidP="00EE6C7D">
            <w:pPr>
              <w:rPr>
                <w:lang w:val="en-US"/>
              </w:rPr>
            </w:pPr>
            <w:r>
              <w:rPr>
                <w:lang w:val="en-US"/>
              </w:rPr>
              <w:t>42</w:t>
            </w:r>
          </w:p>
        </w:tc>
        <w:tc>
          <w:tcPr>
            <w:tcW w:w="1013" w:type="dxa"/>
          </w:tcPr>
          <w:p w:rsidR="002B2F0E" w:rsidRPr="00EB53AA" w:rsidRDefault="002B2F0E" w:rsidP="00EE6C7D">
            <w:pPr>
              <w:rPr>
                <w:lang w:val="en-US"/>
              </w:rPr>
            </w:pPr>
            <w:r>
              <w:rPr>
                <w:lang w:val="en-US"/>
              </w:rPr>
              <w:t>-</w:t>
            </w:r>
          </w:p>
        </w:tc>
        <w:tc>
          <w:tcPr>
            <w:tcW w:w="729" w:type="dxa"/>
            <w:gridSpan w:val="2"/>
          </w:tcPr>
          <w:p w:rsidR="002B2F0E" w:rsidRPr="00EB53AA" w:rsidRDefault="002B2F0E" w:rsidP="00EE6C7D">
            <w:pPr>
              <w:rPr>
                <w:lang w:val="en-US"/>
              </w:rPr>
            </w:pPr>
            <w:r>
              <w:rPr>
                <w:lang w:val="en-US"/>
              </w:rPr>
              <w:t>-</w:t>
            </w:r>
          </w:p>
        </w:tc>
        <w:tc>
          <w:tcPr>
            <w:tcW w:w="986" w:type="dxa"/>
          </w:tcPr>
          <w:p w:rsidR="002B2F0E" w:rsidRPr="00EB53AA" w:rsidRDefault="002B2F0E" w:rsidP="00EE6C7D">
            <w:pPr>
              <w:rPr>
                <w:lang w:val="en-US"/>
              </w:rPr>
            </w:pPr>
            <w:r>
              <w:rPr>
                <w:lang w:val="en-US"/>
              </w:rPr>
              <w:t>50</w:t>
            </w:r>
          </w:p>
        </w:tc>
        <w:tc>
          <w:tcPr>
            <w:tcW w:w="895" w:type="dxa"/>
            <w:gridSpan w:val="2"/>
          </w:tcPr>
          <w:p w:rsidR="002B2F0E" w:rsidRPr="00EB53AA" w:rsidRDefault="002B2F0E" w:rsidP="00EE6C7D">
            <w:pPr>
              <w:rPr>
                <w:lang w:val="en-US"/>
              </w:rPr>
            </w:pPr>
            <w:r>
              <w:rPr>
                <w:lang w:val="en-US"/>
              </w:rPr>
              <w:t>15</w:t>
            </w:r>
          </w:p>
        </w:tc>
        <w:tc>
          <w:tcPr>
            <w:tcW w:w="799" w:type="dxa"/>
          </w:tcPr>
          <w:p w:rsidR="002B2F0E" w:rsidRPr="00EB53AA" w:rsidRDefault="002B2F0E" w:rsidP="00EE6C7D">
            <w:pPr>
              <w:rPr>
                <w:lang w:val="en-US"/>
              </w:rPr>
            </w:pPr>
            <w:r>
              <w:rPr>
                <w:lang w:val="en-US"/>
              </w:rPr>
              <w:t>81</w:t>
            </w:r>
          </w:p>
        </w:tc>
        <w:tc>
          <w:tcPr>
            <w:tcW w:w="795" w:type="dxa"/>
          </w:tcPr>
          <w:p w:rsidR="002B2F0E" w:rsidRPr="00EB53AA" w:rsidRDefault="002B2F0E" w:rsidP="00EE6C7D">
            <w:pPr>
              <w:rPr>
                <w:lang w:val="en-US"/>
              </w:rPr>
            </w:pPr>
            <w:r>
              <w:rPr>
                <w:lang w:val="en-US"/>
              </w:rPr>
              <w:t>188</w:t>
            </w:r>
          </w:p>
        </w:tc>
        <w:tc>
          <w:tcPr>
            <w:tcW w:w="820" w:type="dxa"/>
          </w:tcPr>
          <w:p w:rsidR="002B2F0E" w:rsidRPr="00EB53AA" w:rsidRDefault="002B2F0E" w:rsidP="00EE6C7D">
            <w:pPr>
              <w:rPr>
                <w:lang w:val="en-US"/>
              </w:rPr>
            </w:pPr>
            <w:r>
              <w:rPr>
                <w:lang w:val="en-US"/>
              </w:rPr>
              <w:t>7.5</w:t>
            </w:r>
          </w:p>
        </w:tc>
      </w:tr>
      <w:tr w:rsidR="002B2F0E" w:rsidRPr="00EB53AA">
        <w:trPr>
          <w:trHeight w:val="23"/>
        </w:trPr>
        <w:tc>
          <w:tcPr>
            <w:tcW w:w="3251" w:type="dxa"/>
            <w:gridSpan w:val="3"/>
            <w:shd w:val="clear" w:color="auto" w:fill="8DB3E2"/>
          </w:tcPr>
          <w:p w:rsidR="002B2F0E" w:rsidRPr="00EB53AA" w:rsidRDefault="002B2F0E" w:rsidP="00EE6C7D">
            <w:pPr>
              <w:rPr>
                <w:b/>
                <w:bCs/>
                <w:lang w:val="en-US"/>
              </w:rPr>
            </w:pPr>
            <w:r w:rsidRPr="00EB53AA">
              <w:rPr>
                <w:b/>
                <w:bCs/>
                <w:sz w:val="22"/>
                <w:szCs w:val="22"/>
                <w:lang w:val="en-US"/>
              </w:rPr>
              <w:t>Assessment Methods and Criteria</w:t>
            </w:r>
          </w:p>
        </w:tc>
        <w:tc>
          <w:tcPr>
            <w:tcW w:w="3327" w:type="dxa"/>
            <w:gridSpan w:val="5"/>
            <w:shd w:val="clear" w:color="auto" w:fill="8DB3E2"/>
          </w:tcPr>
          <w:p w:rsidR="002B2F0E" w:rsidRPr="00EB53AA" w:rsidRDefault="002B2F0E" w:rsidP="00EE6C7D">
            <w:pPr>
              <w:jc w:val="center"/>
              <w:rPr>
                <w:b/>
                <w:bCs/>
                <w:lang w:val="en-US"/>
              </w:rPr>
            </w:pPr>
            <w:r w:rsidRPr="00EB53AA">
              <w:rPr>
                <w:b/>
                <w:bCs/>
                <w:sz w:val="22"/>
                <w:szCs w:val="22"/>
                <w:lang w:val="en-US"/>
              </w:rPr>
              <w:t>Quantity (mark with “X”)</w:t>
            </w:r>
          </w:p>
        </w:tc>
        <w:tc>
          <w:tcPr>
            <w:tcW w:w="2710" w:type="dxa"/>
            <w:gridSpan w:val="4"/>
            <w:shd w:val="clear" w:color="auto" w:fill="8DB3E2"/>
          </w:tcPr>
          <w:p w:rsidR="002B2F0E" w:rsidRPr="00EB53AA" w:rsidRDefault="002B2F0E" w:rsidP="00EE6C7D">
            <w:pPr>
              <w:jc w:val="center"/>
              <w:rPr>
                <w:b/>
                <w:bCs/>
                <w:lang w:val="en-US"/>
              </w:rPr>
            </w:pPr>
            <w:r w:rsidRPr="00EB53AA">
              <w:rPr>
                <w:b/>
                <w:bCs/>
                <w:sz w:val="22"/>
                <w:szCs w:val="22"/>
                <w:lang w:val="en-US"/>
              </w:rPr>
              <w:t>Percentage (%)</w:t>
            </w: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Midterm Exam</w:t>
            </w:r>
          </w:p>
        </w:tc>
        <w:tc>
          <w:tcPr>
            <w:tcW w:w="3327" w:type="dxa"/>
            <w:gridSpan w:val="5"/>
          </w:tcPr>
          <w:p w:rsidR="002B2F0E" w:rsidRPr="00EB53AA" w:rsidRDefault="002B2F0E" w:rsidP="00EE6C7D">
            <w:pPr>
              <w:jc w:val="center"/>
              <w:rPr>
                <w:lang w:val="en-US"/>
              </w:rPr>
            </w:pPr>
            <w:r>
              <w:rPr>
                <w:lang w:val="en-US"/>
              </w:rPr>
              <w:t>x</w:t>
            </w:r>
          </w:p>
        </w:tc>
        <w:tc>
          <w:tcPr>
            <w:tcW w:w="2710" w:type="dxa"/>
            <w:gridSpan w:val="4"/>
          </w:tcPr>
          <w:p w:rsidR="002B2F0E" w:rsidRPr="00EB53AA" w:rsidRDefault="002B2F0E" w:rsidP="00EE6C7D">
            <w:pPr>
              <w:jc w:val="center"/>
              <w:rPr>
                <w:lang w:val="en-US"/>
              </w:rPr>
            </w:pPr>
            <w:r>
              <w:rPr>
                <w:lang w:val="en-US"/>
              </w:rPr>
              <w:t>20</w:t>
            </w: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Quiz</w:t>
            </w:r>
          </w:p>
        </w:tc>
        <w:tc>
          <w:tcPr>
            <w:tcW w:w="3327" w:type="dxa"/>
            <w:gridSpan w:val="5"/>
          </w:tcPr>
          <w:p w:rsidR="002B2F0E" w:rsidRPr="00EB53AA" w:rsidRDefault="002B2F0E" w:rsidP="00EE6C7D">
            <w:pPr>
              <w:jc w:val="center"/>
              <w:rPr>
                <w:lang w:val="en-US"/>
              </w:rPr>
            </w:pPr>
          </w:p>
        </w:tc>
        <w:tc>
          <w:tcPr>
            <w:tcW w:w="2710" w:type="dxa"/>
            <w:gridSpan w:val="4"/>
          </w:tcPr>
          <w:p w:rsidR="002B2F0E" w:rsidRPr="00EB53AA" w:rsidRDefault="002B2F0E" w:rsidP="00EE6C7D">
            <w:pPr>
              <w:jc w:val="center"/>
              <w:rPr>
                <w:lang w:val="en-US"/>
              </w:rPr>
            </w:pP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 xml:space="preserve">Assignment </w:t>
            </w:r>
          </w:p>
        </w:tc>
        <w:tc>
          <w:tcPr>
            <w:tcW w:w="3327" w:type="dxa"/>
            <w:gridSpan w:val="5"/>
          </w:tcPr>
          <w:p w:rsidR="002B2F0E" w:rsidRPr="00EB53AA" w:rsidRDefault="002B2F0E" w:rsidP="00EE6C7D">
            <w:pPr>
              <w:jc w:val="center"/>
              <w:rPr>
                <w:lang w:val="en-US"/>
              </w:rPr>
            </w:pPr>
            <w:r>
              <w:rPr>
                <w:lang w:val="en-US"/>
              </w:rPr>
              <w:t>x</w:t>
            </w:r>
          </w:p>
        </w:tc>
        <w:tc>
          <w:tcPr>
            <w:tcW w:w="2710" w:type="dxa"/>
            <w:gridSpan w:val="4"/>
          </w:tcPr>
          <w:p w:rsidR="002B2F0E" w:rsidRPr="00EB53AA" w:rsidRDefault="002B2F0E" w:rsidP="00EE6C7D">
            <w:pPr>
              <w:jc w:val="center"/>
              <w:rPr>
                <w:lang w:val="en-US"/>
              </w:rPr>
            </w:pPr>
            <w:r>
              <w:rPr>
                <w:lang w:val="en-US"/>
              </w:rPr>
              <w:t>10</w:t>
            </w: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Projects</w:t>
            </w:r>
          </w:p>
        </w:tc>
        <w:tc>
          <w:tcPr>
            <w:tcW w:w="3327" w:type="dxa"/>
            <w:gridSpan w:val="5"/>
          </w:tcPr>
          <w:p w:rsidR="002B2F0E" w:rsidRPr="00EB53AA" w:rsidRDefault="002B2F0E" w:rsidP="00EE6C7D">
            <w:pPr>
              <w:jc w:val="center"/>
              <w:rPr>
                <w:lang w:val="en-US"/>
              </w:rPr>
            </w:pPr>
            <w:r>
              <w:rPr>
                <w:lang w:val="en-US"/>
              </w:rPr>
              <w:t>x</w:t>
            </w:r>
          </w:p>
        </w:tc>
        <w:tc>
          <w:tcPr>
            <w:tcW w:w="2710" w:type="dxa"/>
            <w:gridSpan w:val="4"/>
          </w:tcPr>
          <w:p w:rsidR="002B2F0E" w:rsidRPr="00EB53AA" w:rsidRDefault="002B2F0E" w:rsidP="00EE6C7D">
            <w:pPr>
              <w:jc w:val="center"/>
              <w:rPr>
                <w:lang w:val="en-US"/>
              </w:rPr>
            </w:pPr>
            <w:r>
              <w:rPr>
                <w:lang w:val="en-US"/>
              </w:rPr>
              <w:t>10</w:t>
            </w: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Laboratory</w:t>
            </w:r>
          </w:p>
        </w:tc>
        <w:tc>
          <w:tcPr>
            <w:tcW w:w="3327" w:type="dxa"/>
            <w:gridSpan w:val="5"/>
          </w:tcPr>
          <w:p w:rsidR="002B2F0E" w:rsidRPr="00EB53AA" w:rsidRDefault="002B2F0E" w:rsidP="00EE6C7D">
            <w:pPr>
              <w:jc w:val="center"/>
              <w:rPr>
                <w:lang w:val="en-US"/>
              </w:rPr>
            </w:pPr>
          </w:p>
        </w:tc>
        <w:tc>
          <w:tcPr>
            <w:tcW w:w="2710" w:type="dxa"/>
            <w:gridSpan w:val="4"/>
          </w:tcPr>
          <w:p w:rsidR="002B2F0E" w:rsidRPr="00EB53AA" w:rsidRDefault="002B2F0E" w:rsidP="00EE6C7D">
            <w:pPr>
              <w:jc w:val="center"/>
              <w:rPr>
                <w:lang w:val="en-US"/>
              </w:rPr>
            </w:pP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Practice</w:t>
            </w:r>
          </w:p>
        </w:tc>
        <w:tc>
          <w:tcPr>
            <w:tcW w:w="3327" w:type="dxa"/>
            <w:gridSpan w:val="5"/>
          </w:tcPr>
          <w:p w:rsidR="002B2F0E" w:rsidRPr="00EB53AA" w:rsidRDefault="002B2F0E" w:rsidP="00EE6C7D">
            <w:pPr>
              <w:jc w:val="center"/>
              <w:rPr>
                <w:lang w:val="en-US"/>
              </w:rPr>
            </w:pPr>
          </w:p>
        </w:tc>
        <w:tc>
          <w:tcPr>
            <w:tcW w:w="2710" w:type="dxa"/>
            <w:gridSpan w:val="4"/>
          </w:tcPr>
          <w:p w:rsidR="002B2F0E" w:rsidRPr="00EB53AA" w:rsidRDefault="002B2F0E" w:rsidP="00EE6C7D">
            <w:pPr>
              <w:jc w:val="center"/>
              <w:rPr>
                <w:lang w:val="en-US"/>
              </w:rPr>
            </w:pP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 xml:space="preserve">Other </w:t>
            </w:r>
          </w:p>
        </w:tc>
        <w:tc>
          <w:tcPr>
            <w:tcW w:w="3327" w:type="dxa"/>
            <w:gridSpan w:val="5"/>
          </w:tcPr>
          <w:p w:rsidR="002B2F0E" w:rsidRPr="00EB53AA" w:rsidRDefault="002B2F0E" w:rsidP="00EE6C7D">
            <w:pPr>
              <w:jc w:val="center"/>
              <w:rPr>
                <w:lang w:val="en-US"/>
              </w:rPr>
            </w:pPr>
          </w:p>
        </w:tc>
        <w:tc>
          <w:tcPr>
            <w:tcW w:w="2710" w:type="dxa"/>
            <w:gridSpan w:val="4"/>
          </w:tcPr>
          <w:p w:rsidR="002B2F0E" w:rsidRPr="00EB53AA" w:rsidRDefault="002B2F0E" w:rsidP="00EE6C7D">
            <w:pPr>
              <w:jc w:val="center"/>
              <w:rPr>
                <w:lang w:val="en-US"/>
              </w:rPr>
            </w:pPr>
          </w:p>
        </w:tc>
      </w:tr>
      <w:tr w:rsidR="002B2F0E" w:rsidRPr="00EB53AA">
        <w:trPr>
          <w:trHeight w:val="23"/>
        </w:trPr>
        <w:tc>
          <w:tcPr>
            <w:tcW w:w="3251" w:type="dxa"/>
            <w:gridSpan w:val="3"/>
            <w:shd w:val="clear" w:color="auto" w:fill="C6D9F1"/>
          </w:tcPr>
          <w:p w:rsidR="002B2F0E" w:rsidRPr="00EB53AA" w:rsidRDefault="002B2F0E" w:rsidP="00EE6C7D">
            <w:pPr>
              <w:rPr>
                <w:b/>
                <w:bCs/>
                <w:lang w:val="en-US"/>
              </w:rPr>
            </w:pPr>
            <w:r w:rsidRPr="00EB53AA">
              <w:rPr>
                <w:b/>
                <w:bCs/>
                <w:sz w:val="22"/>
                <w:szCs w:val="22"/>
                <w:lang w:val="en-US"/>
              </w:rPr>
              <w:t>Final Exam</w:t>
            </w:r>
          </w:p>
        </w:tc>
        <w:tc>
          <w:tcPr>
            <w:tcW w:w="3327" w:type="dxa"/>
            <w:gridSpan w:val="5"/>
          </w:tcPr>
          <w:p w:rsidR="002B2F0E" w:rsidRPr="00EB53AA" w:rsidRDefault="002B2F0E" w:rsidP="00EE6C7D">
            <w:pPr>
              <w:jc w:val="center"/>
              <w:rPr>
                <w:lang w:val="en-US"/>
              </w:rPr>
            </w:pPr>
            <w:r>
              <w:rPr>
                <w:lang w:val="en-US"/>
              </w:rPr>
              <w:t>x</w:t>
            </w:r>
          </w:p>
        </w:tc>
        <w:tc>
          <w:tcPr>
            <w:tcW w:w="2710" w:type="dxa"/>
            <w:gridSpan w:val="4"/>
          </w:tcPr>
          <w:p w:rsidR="002B2F0E" w:rsidRPr="00EB53AA" w:rsidRDefault="002B2F0E" w:rsidP="00EE6C7D">
            <w:pPr>
              <w:jc w:val="center"/>
              <w:rPr>
                <w:lang w:val="en-US"/>
              </w:rPr>
            </w:pPr>
            <w:r>
              <w:rPr>
                <w:lang w:val="en-US"/>
              </w:rPr>
              <w:t>60</w:t>
            </w:r>
          </w:p>
        </w:tc>
      </w:tr>
      <w:tr w:rsidR="002B2F0E" w:rsidRPr="00EB53AA">
        <w:trPr>
          <w:trHeight w:val="282"/>
        </w:trPr>
        <w:tc>
          <w:tcPr>
            <w:tcW w:w="9288" w:type="dxa"/>
            <w:gridSpan w:val="12"/>
            <w:shd w:val="clear" w:color="auto" w:fill="8DB3E2"/>
          </w:tcPr>
          <w:p w:rsidR="002B2F0E" w:rsidRPr="00EB53AA" w:rsidRDefault="002B2F0E" w:rsidP="00EE6C7D">
            <w:pPr>
              <w:jc w:val="center"/>
              <w:rPr>
                <w:b/>
                <w:bCs/>
                <w:lang w:val="en-US"/>
              </w:rPr>
            </w:pPr>
            <w:r w:rsidRPr="00EB53AA">
              <w:rPr>
                <w:b/>
                <w:bCs/>
                <w:sz w:val="22"/>
                <w:szCs w:val="22"/>
                <w:lang w:val="en-US"/>
              </w:rPr>
              <w:t>W</w:t>
            </w:r>
            <w:r>
              <w:rPr>
                <w:b/>
                <w:bCs/>
                <w:sz w:val="22"/>
                <w:szCs w:val="22"/>
                <w:lang w:val="en-US"/>
              </w:rPr>
              <w:t>EEKLY COURSE PLAN</w:t>
            </w:r>
          </w:p>
        </w:tc>
      </w:tr>
      <w:tr w:rsidR="002B2F0E" w:rsidRPr="00EB53AA">
        <w:tc>
          <w:tcPr>
            <w:tcW w:w="1522" w:type="dxa"/>
            <w:shd w:val="clear" w:color="auto" w:fill="8DB3E2"/>
          </w:tcPr>
          <w:p w:rsidR="002B2F0E" w:rsidRPr="00EB53AA" w:rsidRDefault="002B2F0E" w:rsidP="00EE6C7D">
            <w:pPr>
              <w:rPr>
                <w:b/>
                <w:bCs/>
                <w:lang w:val="en-US"/>
              </w:rPr>
            </w:pPr>
            <w:r w:rsidRPr="00EB53AA">
              <w:rPr>
                <w:b/>
                <w:bCs/>
                <w:sz w:val="22"/>
                <w:szCs w:val="22"/>
                <w:lang w:val="en-US"/>
              </w:rPr>
              <w:t xml:space="preserve">Week </w:t>
            </w:r>
          </w:p>
        </w:tc>
        <w:tc>
          <w:tcPr>
            <w:tcW w:w="7766" w:type="dxa"/>
            <w:gridSpan w:val="11"/>
            <w:shd w:val="clear" w:color="auto" w:fill="8DB3E2"/>
          </w:tcPr>
          <w:p w:rsidR="002B2F0E" w:rsidRPr="00EB53AA" w:rsidRDefault="002B2F0E" w:rsidP="00EE6C7D">
            <w:pPr>
              <w:rPr>
                <w:b/>
                <w:bCs/>
                <w:lang w:val="en-US"/>
              </w:rPr>
            </w:pPr>
            <w:r w:rsidRPr="00EB53AA">
              <w:rPr>
                <w:b/>
                <w:bCs/>
                <w:sz w:val="22"/>
                <w:szCs w:val="22"/>
                <w:lang w:val="en-US"/>
              </w:rPr>
              <w:t>Contents and topics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1.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Introduction to polymer, ceramic and metal materials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2.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The production methods of  particulate based metal and ceramic composite materials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3.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The production methods of  particulate based metal and ceramic composite materials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4.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The production methods of  fiber based metal and ceramic composite materials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5. Week</w:t>
            </w:r>
          </w:p>
        </w:tc>
        <w:tc>
          <w:tcPr>
            <w:tcW w:w="7766" w:type="dxa"/>
            <w:gridSpan w:val="11"/>
          </w:tcPr>
          <w:p w:rsidR="002B2F0E" w:rsidRPr="00630EAB" w:rsidRDefault="002B2F0E" w:rsidP="00603BF1">
            <w:pPr>
              <w:rPr>
                <w:rFonts w:ascii="Arial" w:hAnsi="Arial" w:cs="Arial"/>
                <w:sz w:val="18"/>
                <w:szCs w:val="18"/>
                <w:lang w:val="en-US"/>
              </w:rPr>
            </w:pPr>
            <w:r w:rsidRPr="00630EAB">
              <w:rPr>
                <w:rFonts w:ascii="Arial" w:hAnsi="Arial" w:cs="Arial"/>
                <w:sz w:val="18"/>
                <w:szCs w:val="18"/>
              </w:rPr>
              <w:t xml:space="preserve">The production methods of  fiber based metal and ceramic composite materials. </w:t>
            </w:r>
            <w:r w:rsidRPr="00630EAB">
              <w:rPr>
                <w:rFonts w:ascii="Arial" w:hAnsi="Arial" w:cs="Arial"/>
                <w:b/>
                <w:bCs/>
                <w:color w:val="000000"/>
                <w:sz w:val="18"/>
                <w:szCs w:val="18"/>
              </w:rPr>
              <w:t xml:space="preserve">   </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6.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color w:val="000000"/>
                <w:sz w:val="18"/>
                <w:szCs w:val="18"/>
              </w:rPr>
              <w:t xml:space="preserve">Sol-gel technology  </w:t>
            </w:r>
            <w:r w:rsidRPr="00630EAB">
              <w:rPr>
                <w:rFonts w:ascii="Arial" w:hAnsi="Arial" w:cs="Arial"/>
                <w:sz w:val="18"/>
                <w:szCs w:val="18"/>
              </w:rPr>
              <w:t xml:space="preserve"> </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7.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lang w:val="en-US"/>
              </w:rPr>
              <w:t>Mid-term I</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8.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Surface preparation techniques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9.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The production technologies  of particulate reinforced systems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10.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The production technologies  of particulate reinforced systems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11. Week</w:t>
            </w:r>
          </w:p>
        </w:tc>
        <w:tc>
          <w:tcPr>
            <w:tcW w:w="7766" w:type="dxa"/>
            <w:gridSpan w:val="11"/>
          </w:tcPr>
          <w:p w:rsidR="002B2F0E" w:rsidRPr="00630EAB" w:rsidRDefault="002B2F0E" w:rsidP="00603BF1">
            <w:pPr>
              <w:rPr>
                <w:rFonts w:ascii="Arial" w:hAnsi="Arial" w:cs="Arial"/>
                <w:sz w:val="18"/>
                <w:szCs w:val="18"/>
                <w:lang w:val="en-US"/>
              </w:rPr>
            </w:pPr>
            <w:r w:rsidRPr="00630EAB">
              <w:rPr>
                <w:rFonts w:ascii="Arial" w:hAnsi="Arial" w:cs="Arial"/>
                <w:sz w:val="18"/>
                <w:szCs w:val="18"/>
              </w:rPr>
              <w:t>The production technologies  of fiber reinforced systems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12.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lang w:val="en-US"/>
              </w:rPr>
              <w:t>Mid-term II</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13.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The production technologies  of fiber reinforced systems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14. Week</w:t>
            </w:r>
          </w:p>
        </w:tc>
        <w:tc>
          <w:tcPr>
            <w:tcW w:w="7766" w:type="dxa"/>
            <w:gridSpan w:val="11"/>
          </w:tcPr>
          <w:p w:rsidR="002B2F0E" w:rsidRPr="00630EAB" w:rsidRDefault="002B2F0E" w:rsidP="00EE6C7D">
            <w:pPr>
              <w:rPr>
                <w:rFonts w:ascii="Arial" w:hAnsi="Arial" w:cs="Arial"/>
                <w:sz w:val="18"/>
                <w:szCs w:val="18"/>
                <w:lang w:val="en-US"/>
              </w:rPr>
            </w:pPr>
            <w:r w:rsidRPr="00630EAB">
              <w:rPr>
                <w:rFonts w:ascii="Arial" w:hAnsi="Arial" w:cs="Arial"/>
                <w:sz w:val="18"/>
                <w:szCs w:val="18"/>
              </w:rPr>
              <w:t>Their applications to composite materials</w:t>
            </w:r>
          </w:p>
        </w:tc>
      </w:tr>
      <w:tr w:rsidR="002B2F0E" w:rsidRPr="00630EAB">
        <w:tc>
          <w:tcPr>
            <w:tcW w:w="1522" w:type="dxa"/>
            <w:shd w:val="clear" w:color="auto" w:fill="C6D9F1"/>
          </w:tcPr>
          <w:p w:rsidR="002B2F0E" w:rsidRPr="00630EAB" w:rsidRDefault="002B2F0E" w:rsidP="00EE6C7D">
            <w:pPr>
              <w:rPr>
                <w:rFonts w:ascii="Arial" w:hAnsi="Arial" w:cs="Arial"/>
                <w:b/>
                <w:bCs/>
                <w:sz w:val="18"/>
                <w:szCs w:val="18"/>
                <w:lang w:val="en-US"/>
              </w:rPr>
            </w:pPr>
            <w:r w:rsidRPr="00630EAB">
              <w:rPr>
                <w:rFonts w:ascii="Arial" w:hAnsi="Arial" w:cs="Arial"/>
                <w:b/>
                <w:bCs/>
                <w:sz w:val="18"/>
                <w:szCs w:val="18"/>
                <w:lang w:val="en-US"/>
              </w:rPr>
              <w:t>15. Week</w:t>
            </w:r>
          </w:p>
        </w:tc>
        <w:tc>
          <w:tcPr>
            <w:tcW w:w="7766" w:type="dxa"/>
            <w:gridSpan w:val="11"/>
          </w:tcPr>
          <w:p w:rsidR="002B2F0E" w:rsidRPr="00630EAB" w:rsidRDefault="002B2F0E" w:rsidP="00EE6C7D">
            <w:pPr>
              <w:rPr>
                <w:rFonts w:ascii="Arial" w:hAnsi="Arial" w:cs="Arial"/>
                <w:b/>
                <w:bCs/>
                <w:sz w:val="18"/>
                <w:szCs w:val="18"/>
                <w:lang w:val="en-US"/>
              </w:rPr>
            </w:pPr>
            <w:r w:rsidRPr="00630EAB">
              <w:rPr>
                <w:rFonts w:ascii="Arial" w:hAnsi="Arial" w:cs="Arial"/>
                <w:sz w:val="18"/>
                <w:szCs w:val="18"/>
              </w:rPr>
              <w:t>The applications of bio, nano and smart materials</w:t>
            </w:r>
            <w:r w:rsidRPr="00630EAB">
              <w:rPr>
                <w:rFonts w:ascii="Arial" w:hAnsi="Arial" w:cs="Arial"/>
                <w:color w:val="000000"/>
                <w:sz w:val="18"/>
                <w:szCs w:val="18"/>
              </w:rPr>
              <w:t xml:space="preserve">  </w:t>
            </w:r>
          </w:p>
        </w:tc>
      </w:tr>
    </w:tbl>
    <w:p w:rsidR="002B2F0E" w:rsidRPr="00630EAB" w:rsidRDefault="002B2F0E" w:rsidP="00E755EE">
      <w:pPr>
        <w:rPr>
          <w:rFonts w:ascii="Arial" w:hAnsi="Arial" w:cs="Arial"/>
          <w:sz w:val="18"/>
          <w:szCs w:val="18"/>
        </w:rPr>
      </w:pPr>
    </w:p>
    <w:sectPr w:rsidR="002B2F0E" w:rsidRPr="00630EAB" w:rsidSect="00E755EE">
      <w:footerReference w:type="default" r:id="rId7"/>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F0E" w:rsidRDefault="002B2F0E" w:rsidP="00043C8C">
      <w:r>
        <w:separator/>
      </w:r>
    </w:p>
  </w:endnote>
  <w:endnote w:type="continuationSeparator" w:id="1">
    <w:p w:rsidR="002B2F0E" w:rsidRDefault="002B2F0E"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F0E" w:rsidRDefault="002B2F0E">
    <w:pPr>
      <w:pStyle w:val="Footer"/>
      <w:jc w:val="center"/>
    </w:pPr>
  </w:p>
  <w:p w:rsidR="002B2F0E" w:rsidRDefault="002B2F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F0E" w:rsidRDefault="002B2F0E" w:rsidP="00043C8C">
      <w:r>
        <w:separator/>
      </w:r>
    </w:p>
  </w:footnote>
  <w:footnote w:type="continuationSeparator" w:id="1">
    <w:p w:rsidR="002B2F0E" w:rsidRDefault="002B2F0E"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F5890"/>
    <w:multiLevelType w:val="hybridMultilevel"/>
    <w:tmpl w:val="962A4E0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143CF4"/>
    <w:rsid w:val="001D07C5"/>
    <w:rsid w:val="001D0D55"/>
    <w:rsid w:val="001E3F59"/>
    <w:rsid w:val="002007A3"/>
    <w:rsid w:val="002278E8"/>
    <w:rsid w:val="002311A9"/>
    <w:rsid w:val="002B2F0E"/>
    <w:rsid w:val="002B6F16"/>
    <w:rsid w:val="002C18F6"/>
    <w:rsid w:val="002D50D4"/>
    <w:rsid w:val="002D7BDE"/>
    <w:rsid w:val="002F12ED"/>
    <w:rsid w:val="00314C45"/>
    <w:rsid w:val="003A52F7"/>
    <w:rsid w:val="004272E3"/>
    <w:rsid w:val="00445263"/>
    <w:rsid w:val="00447F36"/>
    <w:rsid w:val="004A62E2"/>
    <w:rsid w:val="00504552"/>
    <w:rsid w:val="0050686D"/>
    <w:rsid w:val="00557A1A"/>
    <w:rsid w:val="00603BF1"/>
    <w:rsid w:val="00630EAB"/>
    <w:rsid w:val="006A366E"/>
    <w:rsid w:val="006C0D03"/>
    <w:rsid w:val="00705EBA"/>
    <w:rsid w:val="00772AFA"/>
    <w:rsid w:val="00781FC2"/>
    <w:rsid w:val="007D7215"/>
    <w:rsid w:val="007E43F6"/>
    <w:rsid w:val="00827B39"/>
    <w:rsid w:val="008835D8"/>
    <w:rsid w:val="00907BE1"/>
    <w:rsid w:val="009803B8"/>
    <w:rsid w:val="009C1A06"/>
    <w:rsid w:val="009D00F2"/>
    <w:rsid w:val="009D3A44"/>
    <w:rsid w:val="009F6D34"/>
    <w:rsid w:val="00AE2536"/>
    <w:rsid w:val="00B16AF3"/>
    <w:rsid w:val="00B34AAA"/>
    <w:rsid w:val="00B62DCA"/>
    <w:rsid w:val="00BA1229"/>
    <w:rsid w:val="00BB5C4B"/>
    <w:rsid w:val="00C12D5E"/>
    <w:rsid w:val="00C51055"/>
    <w:rsid w:val="00C53F15"/>
    <w:rsid w:val="00CC44FF"/>
    <w:rsid w:val="00D051BA"/>
    <w:rsid w:val="00D97D38"/>
    <w:rsid w:val="00E446F9"/>
    <w:rsid w:val="00E61953"/>
    <w:rsid w:val="00E70F62"/>
    <w:rsid w:val="00E755EE"/>
    <w:rsid w:val="00EB53AA"/>
    <w:rsid w:val="00EE6C7D"/>
    <w:rsid w:val="00F033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417</Words>
  <Characters>2383</Characters>
  <Application>Microsoft Office Outlook</Application>
  <DocSecurity>0</DocSecurity>
  <Lines>0</Lines>
  <Paragraphs>0</Paragraphs>
  <ScaleCrop>false</ScaleCrop>
  <Company>Gazi Üniversitesi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UNIVERSITY GRADUATE SCHOOL OF NATURAL AND APPLIED SCIENCE</dc:title>
  <dc:subject/>
  <dc:creator>Vildan yilmaz</dc:creator>
  <cp:keywords/>
  <dc:description/>
  <cp:lastModifiedBy> </cp:lastModifiedBy>
  <cp:revision>2</cp:revision>
  <cp:lastPrinted>2013-04-30T13:54:00Z</cp:lastPrinted>
  <dcterms:created xsi:type="dcterms:W3CDTF">2013-06-06T07:34:00Z</dcterms:created>
  <dcterms:modified xsi:type="dcterms:W3CDTF">2013-06-06T07:34:00Z</dcterms:modified>
</cp:coreProperties>
</file>